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12202" w14:textId="77777777" w:rsidR="007221E9" w:rsidRDefault="007221E9" w:rsidP="007221E9">
      <w:pPr>
        <w:jc w:val="center"/>
        <w:rPr>
          <w:b/>
          <w:bCs/>
          <w:sz w:val="32"/>
          <w:szCs w:val="32"/>
        </w:rPr>
      </w:pPr>
    </w:p>
    <w:p w14:paraId="081FD9A8" w14:textId="45A198D6" w:rsidR="007221E9" w:rsidRDefault="007221E9" w:rsidP="007221E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Teaching the Teachers</w:t>
      </w:r>
    </w:p>
    <w:p w14:paraId="26F18353" w14:textId="26D64B72" w:rsidR="007221E9" w:rsidRPr="007221E9" w:rsidRDefault="007221E9" w:rsidP="007221E9">
      <w:r w:rsidRPr="007221E9">
        <w:t>Audience: national</w:t>
      </w:r>
    </w:p>
    <w:p w14:paraId="0F2E17F5" w14:textId="1C415BD5" w:rsidR="007221E9" w:rsidRPr="007221E9" w:rsidRDefault="007221E9" w:rsidP="007221E9">
      <w:r w:rsidRPr="007221E9">
        <w:t>Delivery: face to face</w:t>
      </w:r>
    </w:p>
    <w:p w14:paraId="7155F9B3" w14:textId="7AB1B87A" w:rsidR="007221E9" w:rsidRPr="007221E9" w:rsidRDefault="007221E9" w:rsidP="007221E9">
      <w:r w:rsidRPr="007221E9">
        <w:t>Suitable for levels: Registered, Enhanced, Advanced, Consultant</w:t>
      </w:r>
    </w:p>
    <w:p w14:paraId="6AA11CAB" w14:textId="4AE442D8" w:rsidR="007221E9" w:rsidRDefault="007221E9" w:rsidP="007221E9">
      <w:pPr>
        <w:rPr>
          <w:u w:val="single"/>
        </w:rPr>
      </w:pPr>
      <w:r w:rsidRPr="007221E9">
        <w:rPr>
          <w:u w:val="single"/>
        </w:rPr>
        <w:t>Capabilities</w:t>
      </w:r>
    </w:p>
    <w:p w14:paraId="3E1F3208" w14:textId="77777777" w:rsidR="007221E9" w:rsidRPr="003D5C62" w:rsidRDefault="007221E9" w:rsidP="007221E9">
      <w:pPr>
        <w:spacing w:after="0" w:line="240" w:lineRule="auto"/>
        <w:rPr>
          <w:rFonts w:ascii="Calibri" w:eastAsia="Times New Roman" w:hAnsi="Calibri" w:cs="Calibri"/>
          <w:kern w:val="0"/>
          <w:sz w:val="28"/>
          <w:szCs w:val="28"/>
          <w:lang w:eastAsia="en-GB"/>
          <w14:ligatures w14:val="none"/>
        </w:rPr>
      </w:pPr>
      <w:r w:rsidRPr="003D5C62">
        <w:rPr>
          <w:rFonts w:ascii="Calibri" w:eastAsia="Times New Roman" w:hAnsi="Calibri" w:cs="Calibri"/>
          <w:kern w:val="0"/>
          <w:sz w:val="28"/>
          <w:szCs w:val="28"/>
          <w:lang w:eastAsia="en-GB"/>
          <w14:ligatures w14:val="none"/>
        </w:rPr>
        <w:t>24. 1 Critically assess and address own learning needs, negotiating a personal development plan that reflects the breadth of ongoing professional development across the four pillars of clinical practice</w:t>
      </w:r>
    </w:p>
    <w:p w14:paraId="4DCF3E16" w14:textId="77777777" w:rsidR="007221E9" w:rsidRPr="005E3D18" w:rsidRDefault="007221E9" w:rsidP="007221E9">
      <w:pPr>
        <w:spacing w:after="0" w:line="240" w:lineRule="auto"/>
        <w:rPr>
          <w:rFonts w:ascii="Calibri" w:eastAsia="Times New Roman" w:hAnsi="Calibri" w:cs="Calibri"/>
          <w:kern w:val="0"/>
          <w:sz w:val="28"/>
          <w:szCs w:val="28"/>
          <w:lang w:eastAsia="en-GB"/>
          <w14:ligatures w14:val="none"/>
        </w:rPr>
      </w:pPr>
      <w:r w:rsidRPr="005E3D18">
        <w:rPr>
          <w:rFonts w:ascii="Calibri" w:eastAsia="Times New Roman" w:hAnsi="Calibri" w:cs="Calibri"/>
          <w:kern w:val="0"/>
          <w:sz w:val="28"/>
          <w:szCs w:val="28"/>
          <w:lang w:eastAsia="en-GB"/>
          <w14:ligatures w14:val="none"/>
        </w:rPr>
        <w:t>24. 2 Engage in self-directed learning, critically reflecting on practice to maximise advanced clinical skills and knowledge, as well as own potential to lead and develop both care and services locally and regionally.</w:t>
      </w:r>
    </w:p>
    <w:p w14:paraId="228DC263" w14:textId="77777777" w:rsidR="007221E9" w:rsidRPr="005E3D18" w:rsidRDefault="007221E9" w:rsidP="007221E9">
      <w:pPr>
        <w:spacing w:after="0" w:line="240" w:lineRule="auto"/>
        <w:rPr>
          <w:rFonts w:ascii="Calibri" w:eastAsia="Times New Roman" w:hAnsi="Calibri" w:cs="Calibri"/>
          <w:kern w:val="0"/>
          <w:sz w:val="28"/>
          <w:szCs w:val="28"/>
          <w:lang w:eastAsia="en-GB"/>
          <w14:ligatures w14:val="none"/>
        </w:rPr>
      </w:pPr>
      <w:r w:rsidRPr="005E3D18">
        <w:rPr>
          <w:rFonts w:ascii="Calibri" w:eastAsia="Times New Roman" w:hAnsi="Calibri" w:cs="Calibri"/>
          <w:kern w:val="0"/>
          <w:sz w:val="28"/>
          <w:szCs w:val="28"/>
          <w:lang w:eastAsia="en-GB"/>
          <w14:ligatures w14:val="none"/>
        </w:rPr>
        <w:t>24. 3 Plan, engage in and record learning and development relevant to their role and in fulfilment of professional, regulatory and employment requirements</w:t>
      </w:r>
    </w:p>
    <w:p w14:paraId="33671520" w14:textId="77777777" w:rsidR="007221E9" w:rsidRPr="005E3D18" w:rsidRDefault="007221E9" w:rsidP="007221E9">
      <w:pPr>
        <w:spacing w:after="0" w:line="240" w:lineRule="auto"/>
        <w:rPr>
          <w:rFonts w:ascii="Calibri" w:eastAsia="Times New Roman" w:hAnsi="Calibri" w:cs="Calibri"/>
          <w:kern w:val="0"/>
          <w:sz w:val="28"/>
          <w:szCs w:val="28"/>
          <w:lang w:eastAsia="en-GB"/>
          <w14:ligatures w14:val="none"/>
        </w:rPr>
      </w:pPr>
      <w:r w:rsidRPr="005E3D18">
        <w:rPr>
          <w:rFonts w:ascii="Calibri" w:eastAsia="Times New Roman" w:hAnsi="Calibri" w:cs="Calibri"/>
          <w:kern w:val="0"/>
          <w:sz w:val="28"/>
          <w:szCs w:val="28"/>
          <w:lang w:eastAsia="en-GB"/>
          <w14:ligatures w14:val="none"/>
        </w:rPr>
        <w:t>24. 4 Advocate for and contribute to a culture of organisational learning to inspire future and existing staff</w:t>
      </w:r>
    </w:p>
    <w:p w14:paraId="14A23934" w14:textId="77777777" w:rsidR="007221E9" w:rsidRPr="00A06F60" w:rsidRDefault="007221E9" w:rsidP="007221E9">
      <w:pPr>
        <w:spacing w:after="0" w:line="240" w:lineRule="auto"/>
        <w:rPr>
          <w:rFonts w:ascii="Calibri" w:eastAsia="Times New Roman" w:hAnsi="Calibri" w:cs="Calibri"/>
          <w:kern w:val="0"/>
          <w:sz w:val="28"/>
          <w:szCs w:val="28"/>
          <w:lang w:eastAsia="en-GB"/>
          <w14:ligatures w14:val="none"/>
        </w:rPr>
      </w:pPr>
      <w:r w:rsidRPr="00A06F60">
        <w:rPr>
          <w:rFonts w:ascii="Calibri" w:eastAsia="Times New Roman" w:hAnsi="Calibri" w:cs="Calibri"/>
          <w:kern w:val="0"/>
          <w:sz w:val="28"/>
          <w:szCs w:val="28"/>
          <w:lang w:eastAsia="en-GB"/>
          <w14:ligatures w14:val="none"/>
        </w:rPr>
        <w:t>24. 5 Act as a role model, educator, supervisor, coach and mentor, seeking to instil and develop the confidence of others, actively facilitating the development of others</w:t>
      </w:r>
    </w:p>
    <w:p w14:paraId="2E794BCB" w14:textId="77777777" w:rsidR="007221E9" w:rsidRPr="00A06F60" w:rsidRDefault="007221E9" w:rsidP="007221E9">
      <w:pPr>
        <w:spacing w:after="0" w:line="240" w:lineRule="auto"/>
        <w:rPr>
          <w:rFonts w:ascii="Calibri" w:eastAsia="Times New Roman" w:hAnsi="Calibri" w:cs="Calibri"/>
          <w:kern w:val="0"/>
          <w:sz w:val="28"/>
          <w:szCs w:val="28"/>
          <w:lang w:eastAsia="en-GB"/>
          <w14:ligatures w14:val="none"/>
        </w:rPr>
      </w:pPr>
      <w:r w:rsidRPr="00A06F60">
        <w:rPr>
          <w:rFonts w:ascii="Calibri" w:eastAsia="Times New Roman" w:hAnsi="Calibri" w:cs="Calibri"/>
          <w:kern w:val="0"/>
          <w:sz w:val="28"/>
          <w:szCs w:val="28"/>
          <w:lang w:eastAsia="en-GB"/>
          <w14:ligatures w14:val="none"/>
        </w:rPr>
        <w:t>24. 6 Establish, deliver and evaluate teaching/learning and development opportunities for the workforce providing general and specialist cancer care in a range of settings, including supervising and assessing those on clinical placements</w:t>
      </w:r>
    </w:p>
    <w:p w14:paraId="7E5D84A8" w14:textId="77777777" w:rsidR="007221E9" w:rsidRDefault="007221E9" w:rsidP="007221E9">
      <w:pPr>
        <w:rPr>
          <w:b/>
          <w:bCs/>
        </w:rPr>
      </w:pPr>
      <w:r>
        <w:rPr>
          <w:b/>
          <w:bCs/>
        </w:rPr>
        <w:br w:type="page"/>
      </w:r>
    </w:p>
    <w:p w14:paraId="7CF25D7A" w14:textId="77777777" w:rsidR="007221E9" w:rsidRPr="007221E9" w:rsidRDefault="007221E9" w:rsidP="007221E9">
      <w:pPr>
        <w:rPr>
          <w:u w:val="single"/>
        </w:rPr>
      </w:pPr>
    </w:p>
    <w:sectPr w:rsidR="007221E9" w:rsidRPr="007221E9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6172BC" w14:textId="77777777" w:rsidR="007221E9" w:rsidRDefault="007221E9" w:rsidP="007221E9">
      <w:pPr>
        <w:spacing w:after="0" w:line="240" w:lineRule="auto"/>
      </w:pPr>
      <w:r>
        <w:separator/>
      </w:r>
    </w:p>
  </w:endnote>
  <w:endnote w:type="continuationSeparator" w:id="0">
    <w:p w14:paraId="3D856BDC" w14:textId="77777777" w:rsidR="007221E9" w:rsidRDefault="007221E9" w:rsidP="00722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F46EFC" w14:textId="77777777" w:rsidR="007221E9" w:rsidRDefault="007221E9" w:rsidP="007221E9">
      <w:pPr>
        <w:spacing w:after="0" w:line="240" w:lineRule="auto"/>
      </w:pPr>
      <w:r>
        <w:separator/>
      </w:r>
    </w:p>
  </w:footnote>
  <w:footnote w:type="continuationSeparator" w:id="0">
    <w:p w14:paraId="605E9B64" w14:textId="77777777" w:rsidR="007221E9" w:rsidRDefault="007221E9" w:rsidP="007221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24DE1" w14:textId="7E968E57" w:rsidR="007221E9" w:rsidRDefault="007221E9">
    <w:pPr>
      <w:pStyle w:val="Header"/>
    </w:pPr>
    <w:r>
      <w:rPr>
        <w:noProof/>
      </w:rPr>
      <w:drawing>
        <wp:inline distT="0" distB="0" distL="0" distR="0" wp14:anchorId="53689DF8" wp14:editId="6F810BA8">
          <wp:extent cx="662388" cy="337751"/>
          <wp:effectExtent l="0" t="0" r="4445" b="5715"/>
          <wp:docPr id="130017520" name="Picture 1" descr="C:\Users\KarenAl\AppData\Local\Microsoft\Windows\Temporary Internet Files\Content.Outlook\VV4DEQ0B\New-logo-gold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8267" cy="3458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t>ACCEND capability mapping</w:t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1E9"/>
    <w:rsid w:val="00141107"/>
    <w:rsid w:val="00722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1B74F"/>
  <w15:chartTrackingRefBased/>
  <w15:docId w15:val="{2B731186-0EE3-4B46-85D0-E9B0AA151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21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21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21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21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21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21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21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21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21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21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21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21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21E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21E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21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21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21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21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21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21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21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21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21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21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21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21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21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21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21E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221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21E9"/>
  </w:style>
  <w:style w:type="paragraph" w:styleId="Footer">
    <w:name w:val="footer"/>
    <w:basedOn w:val="Normal"/>
    <w:link w:val="FooterChar"/>
    <w:uiPriority w:val="99"/>
    <w:unhideWhenUsed/>
    <w:rsid w:val="007221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2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E735404F402D46B7841ABF52FBCEA6" ma:contentTypeVersion="16" ma:contentTypeDescription="Create a new document." ma:contentTypeScope="" ma:versionID="9cdcd6ed7dafa5674c370d049a5f100b">
  <xsd:schema xmlns:xsd="http://www.w3.org/2001/XMLSchema" xmlns:xs="http://www.w3.org/2001/XMLSchema" xmlns:p="http://schemas.microsoft.com/office/2006/metadata/properties" xmlns:ns2="569acacf-40ee-4b29-be9e-5bf7bd2c2d32" xmlns:ns3="d4925eb2-b659-4207-a70c-044962cfacb4" targetNamespace="http://schemas.microsoft.com/office/2006/metadata/properties" ma:root="true" ma:fieldsID="0f918ee3eef0f15365540d032044684b" ns2:_="" ns3:_="">
    <xsd:import namespace="569acacf-40ee-4b29-be9e-5bf7bd2c2d32"/>
    <xsd:import namespace="d4925eb2-b659-4207-a70c-044962cfac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9acacf-40ee-4b29-be9e-5bf7bd2c2d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498c215-db77-46a5-90c5-97344132cb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925eb2-b659-4207-a70c-044962cfa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88713be-dfaf-4473-8cdc-04c0fe9f3386}" ma:internalName="TaxCatchAll" ma:showField="CatchAllData" ma:web="d4925eb2-b659-4207-a70c-044962cfac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69acacf-40ee-4b29-be9e-5bf7bd2c2d32">
      <Terms xmlns="http://schemas.microsoft.com/office/infopath/2007/PartnerControls"/>
    </lcf76f155ced4ddcb4097134ff3c332f>
    <TaxCatchAll xmlns="d4925eb2-b659-4207-a70c-044962cfacb4" xsi:nil="true"/>
  </documentManagement>
</p:properties>
</file>

<file path=customXml/itemProps1.xml><?xml version="1.0" encoding="utf-8"?>
<ds:datastoreItem xmlns:ds="http://schemas.openxmlformats.org/officeDocument/2006/customXml" ds:itemID="{16E44D4F-67AB-4592-AC0A-A55BADA3D3F3}"/>
</file>

<file path=customXml/itemProps2.xml><?xml version="1.0" encoding="utf-8"?>
<ds:datastoreItem xmlns:ds="http://schemas.openxmlformats.org/officeDocument/2006/customXml" ds:itemID="{7BD11043-089A-4EFB-9D3E-26B264A6944A}"/>
</file>

<file path=customXml/itemProps3.xml><?xml version="1.0" encoding="utf-8"?>
<ds:datastoreItem xmlns:ds="http://schemas.openxmlformats.org/officeDocument/2006/customXml" ds:itemID="{A95A505E-3CA0-4AD3-8584-5F0B9146A3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185</Words>
  <Characters>1056</Characters>
  <Application>Microsoft Office Word</Application>
  <DocSecurity>0</DocSecurity>
  <Lines>8</Lines>
  <Paragraphs>2</Paragraphs>
  <ScaleCrop>false</ScaleCrop>
  <Company>Oxford University Hospitals NHS Foundation Trust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Butcher, Kate (RTH) OUH</dc:creator>
  <cp:keywords/>
  <dc:description/>
  <cp:lastModifiedBy>Butcher, Kate (RTH) OUH</cp:lastModifiedBy>
  <cp:revision>1</cp:revision>
  <dcterms:created xsi:type="dcterms:W3CDTF">2025-05-29T08:29:00Z</dcterms:created>
  <dcterms:modified xsi:type="dcterms:W3CDTF">2025-05-29T08:33:00Z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0x010100D7E735404F402D46B7841ABF52FBCEA6</vt:lpwstr>
  </property>
</Properties>
</file>